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393-2024 i Vilhelmin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