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dokument behandlar höga naturvärden i avverkningsanmälan A 10364-2026 i Vilhelmina kommun som inkom 2026-02-23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gränsticka (VU, T), gammelgransskål (NT, T), harticka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7208102, E 519260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