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som inkom 2026-05-20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7245245, E 539330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