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som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rödbrun blekspik (NT, T), tretåig hackspett (NT, T, §4), gulnål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