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dokument behandlar höga naturvärden i avverkningsanmälan A 48470-2023 i Vilhelmina kommun som inkom 2023-10-07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