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som inkom 2026-02-23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7208102, E 519260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