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som inkom 2022-04-13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7183379, E 542855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