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Detta dokument behandlar höga naturvärden i avverkningsanmälan A 25176-2025 i Vilhelmina kommun som inkom 2025-05-23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7220822, E 566890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garnlav (VU, T), gammelgransskål (NT, T), tretåig hackspett (NT,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