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som inkom 2023-06-21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7205634, E 574440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