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Detta dokument behandlar höga naturvärden i avverkningsanmälan A 33661-2023 i Vilhelmina kommun som inkom 2023-07-12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7211352, E 541801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grantickeporing (VU) och äggvaxskivling (NT). Av dessa är 2 rödlistade. För rödlistade arter har rödlistekategorin angivits inom parentes.</w:t>
      </w:r>
    </w:p>
    <w:p>
      <w:r>
        <w:t>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