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som inkom 2021-07-24 och omfattar 51,5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7218744, E 507209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