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som inkom 2024-09-10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7182698, E 594484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