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som inkom 2024-10-08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7176900, E 597226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gammelgransskål (NT, T), rödvingetrast (NT, §4), tretåig hackspett (NT, T, §4), vitgrynig nållav (NT)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