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som inkom 2024-12-10 och omfattar 45,0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7237806, E 531275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30 naturvårdsarter hittats: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rödvingetrast (NT, §4), tretåig hackspett (NT, T, §4), spindelblomster (S, T, §8)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