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som inkom 2024-12-10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7208489, E 520446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15 naturvårdsarter hittats: garnlav (VU, T), gränsticka (VU, T), vitskaftad svartspik (VU, T), brunklöver (NT), enkelbeckasin (NT, §4), gammelgransskål (NT, T), harticka (NT, T), lavskrika (NT, T, §4), rosenticka (NT, T), tretåig hackspett (NT, T, §4), ullticka (NT, T), vitgrynig nållav (NT), blodticka (S, T), spindelblomster (S, T, §8) och vedticka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