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som inkom 2024-12-10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7235839, E 534475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11 naturvårdsarter hittats: garnlav (VU, T), gammelgransskål (NT, T), harticka (NT, T), knottrig blåslav (NT, T), lavskrika (NT, T, §4), rödbrun blekspik (NT, T), skrovellav (NT, T), vitgrynig nållav (NT), bårdlav (S, T), gulnål (S, T)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