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som inkom 2026-02-20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7205099, E 572217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