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14895-2026 i Vilhelmina kommun</w:t>
      </w:r>
    </w:p>
    <w:p>
      <w:r>
        <w:t>Detta klagomål behandlar höga naturvärden i avverkningsanmälan A 14895-2026 i Vilhelmina kommun som inkom 2026-03-23 och omfattar 46,2 ha.</w:t>
      </w:r>
    </w:p>
    <w:p>
      <w:pPr>
        <w:pStyle w:val="Caption"/>
      </w:pPr>
      <w:r>
        <w:drawing>
          <wp:inline xmlns:a="http://schemas.openxmlformats.org/drawingml/2006/main" xmlns:pic="http://schemas.openxmlformats.org/drawingml/2006/picture">
            <wp:extent cx="5486400" cy="3352172"/>
            <wp:docPr id="1" name="Picture 1"/>
            <wp:cNvGraphicFramePr>
              <a:graphicFrameLocks noChangeAspect="1"/>
            </wp:cNvGraphicFramePr>
            <a:graphic>
              <a:graphicData uri="http://schemas.openxmlformats.org/drawingml/2006/picture">
                <pic:pic>
                  <pic:nvPicPr>
                    <pic:cNvPr id="0" name="A 14895-2026 karta.png"/>
                    <pic:cNvPicPr/>
                  </pic:nvPicPr>
                  <pic:blipFill>
                    <a:blip r:embed="rId16"/>
                    <a:stretch>
                      <a:fillRect/>
                    </a:stretch>
                  </pic:blipFill>
                  <pic:spPr>
                    <a:xfrm>
                      <a:off x="0" y="0"/>
                      <a:ext cx="5486400" cy="335217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7233586, E 539274 i SWEREF 99 TM.</w:t>
      </w:r>
    </w:p>
    <w:p>
      <w:r>
        <w:t>I och inom 23 meter från avverkningsanmälan finns fynd av 22 naturvårdsarter, varav 15 är rödlistade, 5 är fridlysta, 16 är typiska (T) och 5 är signalarter (S): grantickeporing (VU), gränsticka (VU, T), lappticka (VU, T), sprickporing (VU), tajgaskinn (VU), harticka (NT, T), knottrig blåslav (NT, T), luddfingersvamp (NT), lunglav (NT, T), rosenticka (NT, T), skrovellav (NT, T), talltita (NT, §4), tretåig hackspett (NT, T, §4), ullticka (NT, T), violmussling (NT, T), bårdlav (S, T), luddlav (S, T), spindelblomster (S, T, §8), stuplav (S, T), vedticka (S, T), tjäder (T, §4) och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