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5870-2022 i Vilhelmina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