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51947-2025 i Vilhelmina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