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klagomål behandlar höga naturvärden i avverkningsanmälan A 14963-2022 i Vilhelmina kommun som inkom 2022-04-06 och omfattar 11,5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7244071, E 544782 i SWEREF 99 TM.</w:t>
      </w:r>
    </w:p>
    <w:p>
      <w:r>
        <w:t>I och inom 3 meter från avverkningsanmälan finns fynd av 10 naturvårdsarter, varav 9 är rödlistade, 4 är fridlysta och 7 är typiska (T): garnlav (VU, T), ostticka (VU, T), ulltickeporing (VU), harticka (NT, T), lavskrika (NT, T, §4), rosenticka (NT, T), talltita (NT, §4), tretåig hackspett (NT, T, §4), ullticka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