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som inkom 2025-08-18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ulltickeporing (VU), vitskaftad svartspik (VU, T), blanksvart spiklav (NT), brunpudrad nållav (NT, T), gammelgransskål (NT, T), harticka (NT, T), rosenticka (NT, T), tretåig hackspett (NT, T, §4), ullticka (NT, T), vitgrynig nållav (NT), bronshjon (S, T), gulnål (S, T) och vågbandad barkbock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7158449, E 611795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