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som inkom 2023-05-08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7194466, E 540185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