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Detta dokument behandlar höga naturvärden i avverkningsanmälan A 25176-2025 i Vilhelmina kommun som inkom 2025-05-23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7220822, E 566890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gammelgransskål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