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som inkom 2023-06-28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7196819, E 563167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