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som inkom 2024-09-25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7184073, E 595360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