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som inkom 2024-10-08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7176900, E 597226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rödvingetrast (NT, §4), tretåig hackspett (NT, T, §4), vitgrynig nållav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