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som inkom 2024-12-10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7208489, E 520446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