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som inkom 2025-11-28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7235152, E 531921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