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som inkom 2023-02-15 och omfattar 403,8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7232437, E 541693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22 naturvårdsarter hittats: gränsticka (VU, T), ostticka (VU, T), tajgaskinn (VU), harticka (NT, T), rosenticka (NT, T), rynkskinn (NT, T), skrovellav (NT, T), tretåig hackspett (NT, T, §4), ullticka (NT, T), vedflikmossa (NT), vedtrappmossa (NT, T), bårdlav (S, T), källpraktmossa (S, T), skinnlav (S, T), skogshakmossa (S, T), skör kvastmossa (S, T), spindelblomster (S, T, §8), stuplav (S, T), vedticka (S, T), ögonpyrola (S, T), tjäder (T, §4) och fjällvråk (§4).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spindelblomster (S, T, §8), tjäder (T, §4) och fjällvråk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ostticka (VU, T), harticka (NT, T), rosenticka (NT, T), rynkskinn (NT, T), skrovellav (NT, T), tretåig hackspett (NT, T, §4), ullticka (NT, T), vedtrappmossa (NT, T), bårdlav (S, T), källpraktmossa (S, T), skinnlav (S, T), skogshakmossa (S, T), skör kvastmossa (S, T), spindelblomster (S, T, §8), stuplav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