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11527-2026 i Vilhelmina kommun</w:t>
      </w:r>
    </w:p>
    <w:p>
      <w:r>
        <w:t>Detta dokument behandlar höga naturvärden i avverkningsanmälan A 11527-2026 i Vilhelmina kommun. Denna avverkningsanmälan inkom 2026-03-02 16:34:28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11527-2026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7176863, E 606670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