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0025-2019 i Vilhelmina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