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47589-2025 i Vilhelmina kommun</w:t>
      </w:r>
    </w:p>
    <w:p>
      <w:r>
        <w:t>Denna tillsynsbegäran behandlar höga naturvärden i avverkningsanmälan A 47589-2025 i Vilhelmina kommun som inkom 2025-10-01 och omfattar 24,8 ha.</w:t>
      </w:r>
    </w:p>
    <w:p>
      <w:pPr>
        <w:pStyle w:val="Caption"/>
      </w:pPr>
      <w:r>
        <w:drawing>
          <wp:inline xmlns:a="http://schemas.openxmlformats.org/drawingml/2006/main" xmlns:pic="http://schemas.openxmlformats.org/drawingml/2006/picture">
            <wp:extent cx="5486400" cy="4569383"/>
            <wp:docPr id="1" name="Picture 1"/>
            <wp:cNvGraphicFramePr>
              <a:graphicFrameLocks noChangeAspect="1"/>
            </wp:cNvGraphicFramePr>
            <a:graphic>
              <a:graphicData uri="http://schemas.openxmlformats.org/drawingml/2006/picture">
                <pic:pic>
                  <pic:nvPicPr>
                    <pic:cNvPr id="0" name="A 47589-2025 karta.png"/>
                    <pic:cNvPicPr/>
                  </pic:nvPicPr>
                  <pic:blipFill>
                    <a:blip r:embed="rId16"/>
                    <a:stretch>
                      <a:fillRect/>
                    </a:stretch>
                  </pic:blipFill>
                  <pic:spPr>
                    <a:xfrm>
                      <a:off x="0" y="0"/>
                      <a:ext cx="5486400" cy="45693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7188560, E 576569 i SWEREF 99 TM.</w:t>
      </w:r>
    </w:p>
    <w:p>
      <w:r>
        <w:t>I avverkningsanmälan finns fynd av 16 naturvårdsarter, varav 11 är rödlistade, 1 är fridlyst, 12 är typiska (T) och 5 är signalarter (S): garnlav (VU, T), gränsticka (VU, T), skuggnål (VU), doftskinn (NT, T), gammelgransskål (NT, T), knottrig blåslav (NT, T), liten svartspik (NT), rödbrun blekspik (NT, T), talltita (NT, §4), vedskivlav (NT, T), vitgrynig nållav (NT), bårdlav (S, T), luddlav (S, T), stuplav (S, T), trådticka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doftskinn (NT, T), gammelgransskål (NT, T), knottrig blåslav (NT, T), rödbrun blekspik (NT, T), vedskivlav (NT, T), bårdlav (S, T), luddlav (S, T), stuplav (S, T), trådticka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