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47589-2025 i Vilhelmina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