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58919-2024 i Vilhelmina kommun</w:t>
      </w:r>
    </w:p>
    <w:p>
      <w:r>
        <w:t>Detta klagomål behandlar höga naturvärden i avverkningsanmälan A 58919-2024 i Vilhelmina kommun som inkom 2024-12-10 och omfattar 45,0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58919-2024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7237806, E 531275 i SWEREF 99 TM.</w:t>
      </w:r>
    </w:p>
    <w:p>
      <w:r>
        <w:t>I och inom 25 meter från avverkningsanmälan finns fynd av 30 naturvårdsarter, varav 19 är rödlistade, 5 är fridlysta, 20 är typiska (T) och 10 är signalarter (S): garnlav (VU, T), gränsticka (VU, T), ostticka (VU, T), tajgaskinn (VU), vitskaftad svartspik (VU, T), doftskinn (NT, T), gammelgransskål (NT, T), harticka (NT, T), knottrig blåslav (NT, T), lavskrika (NT, T, §4), liten svartspik (NT), rosenticka (NT, T), rödbrun blekspik (NT, T), rödvingetrast (NT, §4), skrovellav (NT, T), stjärntagging (NT, T), tretåig hackspett (NT, T, §4), ullticka (NT, T), vitgrynig nållav (NT), bårdlav (S, T), klotuffmossa (S), källmossor (S), mörk husmossa (S, T), spindelblomster (S, T, §8), stuplav (S, T), svavelriska (S), tuffmossor (S), vedticka (S, T), vågbandad barkbock (S)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