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5 meter från avverkningsanmälan A 25971-2026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