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56589-2024 i Vilhelmina kommun</w:t>
      </w:r>
    </w:p>
    <w:p>
      <w:r>
        <w:t>Denna tillsynsbegäran behandlar höga naturvärden i avverkningsanmälan A 56589-2024 i Vilhelmina kommun som inkom 2024-11-29 och omfattar 60,1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56589-2024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7203126, E 521334 i SWEREF 99 TM.</w:t>
      </w:r>
    </w:p>
    <w:p>
      <w:r>
        <w:t>I och inom 21 meter från avverkningsanmälan finns fynd av 23 naturvårdsarter, varav 21 är rödlistade, 1 är fridlyst, 16 är typiska (T) och 2 är signalarter (S): fläckporing (VU, T), garnlav (VU, T), gränsticka (VU, T), liten sotlav (VU, T), ostticka (VU, T), blanksvart spiklav (NT), blågrå svartspik (NT), doftskinn (NT, T), gammelgransskål (NT, T), harticka (NT, T), knottrig blåslav (NT, T), nordlig nållav (NT), nordtagging (NT), rosenticka (NT, T), rynkskinn (NT, T), rödbrun blekspik (NT, T), tretåig hackspett (NT, T, §4), ullticka (NT, T), vedflamlav (NT), vitgrynig nållav (NT), vitplätt (NT), mörk husmossa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liten sotlav (VU, T), ostticka (VU, T), doftskinn (NT, T), gammelgransskål (NT, T), harticka (NT, T), knottrig blåslav (NT, T), rosenticka (NT, T), rynkskinn (NT, T), rödbrun blekspik (NT, T), tretåig hackspett (NT, T, §4), ullticka (NT,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