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0-2024 i Vilhelmina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