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28959-2024 i Åsele kommun</w:t>
      </w:r>
    </w:p>
    <w:p>
      <w:r>
        <w:t>Detta dokument behandlar höga naturvärden i avverkningsanmälan A 28959-2024 i Åsele kommun. Denna avverkningsanmälan inkom 2024-07-08 och omfattar 5,9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28959-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7105885, E 641994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