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som inkom 2025-08-11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