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dokument behandlar höga naturvärden i avverkningsanmälan A 54849-2025 i Åsele kommun som inkom 2025-11-05 och omfattar 19,3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6 naturvårdsarter hittats: doftticka (VU, T, §8), garnlav (VU, T), gammelgransskål (NT, T), lunglav (NT, T), skrovellav (NT,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7104668, E 642465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