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dokument behandlar höga naturvärden i avverkningsanmälan A 7029-2026 i Åsele kommun som inkom 2026-02-04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7135115, E 645410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