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Detta dokument behandlar höga naturvärden i avverkningsanmälan A 1733-2025 i Åsele kommun som inkom 2025-01-14 och omfattar 18,2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7105589, E 593992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2 naturvårdsarter hittats: skruvkällmossa (S) och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