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Detta dokument behandlar höga naturvärden i avverkningsanmälan A 22550-2022 i Åsele kommun som inkom 2022-06-01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7089358, E 622660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(VU, T), gammelgransskål (NT, T), harticka (NT, T), lunglav (NT, T), ullticka (NT, T), vitgrynig nållav (NT), vitplätt (NT), björksplintborre (S), vedticka (S, T), vågbandad barkbock (S) och sälg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