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Detta dokument behandlar höga naturvärden i avverkningsanmälan A 30076-2025 i Åsele kommun som inkom 2025-06-18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7132832, E 646942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garnlav (VU, T), gräddporing (VU, T), blanksvart spiklav (NT), blågrå svartspik (NT), mörk kolflarnlav (NT), nordtagging (NT), vaddporing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