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Detta dokument behandlar höga naturvärden i avverkningsanmälan A 5003-2026 i Åsele kommun som inkom 2026-01-27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7089357, E 622708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