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dokument behandlar höga naturvärden i avverkningsanmälan A 42132-2024 i Åsele kommun. Denna avverkningsanmälan inkom 2024-09-27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