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dokument behandlar höga naturvärden i avverkningsanmälan A 53238-2024 i Åsele kommun. Denna avverkningsanmälan inkom 2024-11-17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