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avverkningsanmälan A 41531-2026 i Åsele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