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dokument behandlar höga naturvärden i avverkningsanmälan A 12418-2026 i Åsele kommun som inkom 2026-03-09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7090206, E 617072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